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525F" w14:textId="77777777" w:rsidR="005B32EC" w:rsidRDefault="00687069">
      <w:pPr>
        <w:jc w:val="both"/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  <w:t>KAMPANIA PRZECIW HOMOFOBII</w:t>
      </w:r>
    </w:p>
    <w:p w14:paraId="0884BC8A" w14:textId="77777777" w:rsidR="005B32EC" w:rsidRDefault="00687069">
      <w:pPr>
        <w:jc w:val="right"/>
        <w:rPr>
          <w:rFonts w:ascii="Calibri" w:eastAsia="Calibri" w:hAnsi="Calibri" w:cs="Calibri"/>
          <w:b/>
          <w:color w:val="222222"/>
          <w:sz w:val="18"/>
          <w:szCs w:val="18"/>
          <w:highlight w:val="white"/>
        </w:rPr>
      </w:pPr>
      <w:r>
        <w:rPr>
          <w:rFonts w:ascii="Calibri" w:eastAsia="Calibri" w:hAnsi="Calibri" w:cs="Calibri"/>
          <w:b/>
          <w:color w:val="222222"/>
          <w:sz w:val="18"/>
          <w:szCs w:val="18"/>
          <w:highlight w:val="white"/>
        </w:rPr>
        <w:t>Kontakt dla mediów:</w:t>
      </w:r>
    </w:p>
    <w:p w14:paraId="6741AC2F" w14:textId="77777777" w:rsidR="005B32EC" w:rsidRDefault="00687069">
      <w:pPr>
        <w:jc w:val="right"/>
        <w:rPr>
          <w:rFonts w:ascii="Calibri" w:eastAsia="Calibri" w:hAnsi="Calibri" w:cs="Calibri"/>
          <w:b/>
          <w:color w:val="222222"/>
          <w:sz w:val="18"/>
          <w:szCs w:val="18"/>
          <w:highlight w:val="white"/>
        </w:rPr>
      </w:pPr>
      <w:r>
        <w:rPr>
          <w:rFonts w:ascii="Calibri" w:eastAsia="Calibri" w:hAnsi="Calibri" w:cs="Calibri"/>
          <w:b/>
          <w:color w:val="222222"/>
          <w:sz w:val="18"/>
          <w:szCs w:val="18"/>
          <w:highlight w:val="white"/>
        </w:rPr>
        <w:t>Cecylia Jakubczak</w:t>
      </w:r>
    </w:p>
    <w:p w14:paraId="5D776DCD" w14:textId="77777777" w:rsidR="005B32EC" w:rsidRDefault="00687069">
      <w:pPr>
        <w:jc w:val="right"/>
        <w:rPr>
          <w:rFonts w:ascii="Calibri" w:eastAsia="Calibri" w:hAnsi="Calibri" w:cs="Calibri"/>
          <w:b/>
          <w:color w:val="222222"/>
          <w:sz w:val="18"/>
          <w:szCs w:val="18"/>
          <w:highlight w:val="white"/>
        </w:rPr>
      </w:pPr>
      <w:r>
        <w:rPr>
          <w:rFonts w:ascii="Calibri" w:eastAsia="Calibri" w:hAnsi="Calibri" w:cs="Calibri"/>
          <w:b/>
          <w:color w:val="222222"/>
          <w:sz w:val="18"/>
          <w:szCs w:val="18"/>
          <w:highlight w:val="white"/>
        </w:rPr>
        <w:t>cjakubczak@kph.org.pl</w:t>
      </w:r>
    </w:p>
    <w:p w14:paraId="49BC2C6F" w14:textId="77777777" w:rsidR="005B32EC" w:rsidRDefault="00687069">
      <w:pPr>
        <w:jc w:val="right"/>
        <w:rPr>
          <w:rFonts w:ascii="Calibri" w:eastAsia="Calibri" w:hAnsi="Calibri" w:cs="Calibri"/>
          <w:b/>
          <w:color w:val="222222"/>
          <w:sz w:val="18"/>
          <w:szCs w:val="18"/>
          <w:highlight w:val="white"/>
        </w:rPr>
      </w:pPr>
      <w:r>
        <w:rPr>
          <w:rFonts w:ascii="Calibri" w:eastAsia="Calibri" w:hAnsi="Calibri" w:cs="Calibri"/>
          <w:b/>
          <w:color w:val="222222"/>
          <w:sz w:val="18"/>
          <w:szCs w:val="18"/>
          <w:highlight w:val="white"/>
        </w:rPr>
        <w:t>kom. 790 866 388</w:t>
      </w:r>
    </w:p>
    <w:p w14:paraId="53018BCB" w14:textId="77777777" w:rsidR="005B32EC" w:rsidRDefault="00687069">
      <w:pPr>
        <w:jc w:val="right"/>
        <w:rPr>
          <w:rFonts w:ascii="Calibri" w:eastAsia="Calibri" w:hAnsi="Calibri" w:cs="Calibri"/>
          <w:b/>
          <w:color w:val="222222"/>
          <w:sz w:val="18"/>
          <w:szCs w:val="18"/>
          <w:highlight w:val="white"/>
        </w:rPr>
      </w:pPr>
      <w:r>
        <w:rPr>
          <w:rFonts w:ascii="Calibri" w:eastAsia="Calibri" w:hAnsi="Calibri" w:cs="Calibri"/>
          <w:b/>
          <w:color w:val="222222"/>
          <w:sz w:val="18"/>
          <w:szCs w:val="18"/>
          <w:highlight w:val="white"/>
        </w:rPr>
        <w:t>kph.org.pl</w:t>
      </w:r>
    </w:p>
    <w:p w14:paraId="3FED20B7" w14:textId="77777777" w:rsidR="00A036E1" w:rsidRDefault="00A036E1">
      <w:pPr>
        <w:jc w:val="both"/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</w:pPr>
    </w:p>
    <w:p w14:paraId="6D194734" w14:textId="638351FC" w:rsidR="005B32EC" w:rsidRDefault="00687069">
      <w:pPr>
        <w:jc w:val="both"/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  <w:t>31 marca Dniem Widzialności Osób Transpłciowych - zobacz serię wideo kampanii #JestemPrzeciwTransfobii</w:t>
      </w:r>
    </w:p>
    <w:p w14:paraId="7DCD799E" w14:textId="77777777" w:rsidR="005B32EC" w:rsidRDefault="005B32EC">
      <w:pPr>
        <w:jc w:val="both"/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</w:pPr>
    </w:p>
    <w:p w14:paraId="4EBF999C" w14:textId="77777777" w:rsidR="005B32EC" w:rsidRDefault="00687069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i/>
          <w:color w:val="222222"/>
          <w:sz w:val="20"/>
          <w:szCs w:val="20"/>
          <w:highlight w:val="white"/>
        </w:rPr>
        <w:t xml:space="preserve">Widzialność to dla mnie możliwość mówienia o tym, kim jestem bez strachu przed odrzuceniem i przemocą </w:t>
      </w:r>
      <w:r>
        <w:rPr>
          <w:rFonts w:ascii="Calibri" w:eastAsia="Calibri" w:hAnsi="Calibri" w:cs="Calibri"/>
          <w:b/>
          <w:sz w:val="20"/>
          <w:szCs w:val="20"/>
        </w:rPr>
        <w:t xml:space="preserve">– mówi Alex, jeden z bohaterów kampanii społecznej #JestemPrzeciwTransfobii. 31 marca, czyli w  Dniu Widzialności Osób Transpłciowych, KPH opublikowało serię wideo z 6. osobami transpłciowymi. Zobacz, co mówią o swojej widzialności i sprawdź, jak ty możesz przeciwdziałać transfobii. </w:t>
      </w:r>
    </w:p>
    <w:p w14:paraId="2774CF37" w14:textId="77777777" w:rsidR="005B32EC" w:rsidRDefault="005B32EC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73E26C7" w14:textId="77777777" w:rsidR="005B32EC" w:rsidRDefault="00687069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Kampania #JestemPrzeciwTransfobii to kolejny krok w kierunku zwiększenia widzialności osób transpłciowych. Jejbohaterkami i bohaterami jest 6 osób transpłciowych z Polski. Cała szóstka ubrana w koszulki #JestemPrzeciwTransfobii (jedna może być Twoja, ale musisz przeczytać tekst do końca) dumnie staje w centrum swojego miasta lub miasteczka, by wprost do kamery powiedzieć, dlaczego jest widzialna, wysyłając sygnał wsparcia tym osobom, które jeszcze nie wyszły z szafy. Cała seria wideo jest już dostępna na kanale YouTube Kampanii Przeciw Homofobii.</w:t>
      </w:r>
    </w:p>
    <w:p w14:paraId="36628A2B" w14:textId="77777777" w:rsidR="005B32EC" w:rsidRDefault="005B32EC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D5B6058" w14:textId="77777777" w:rsidR="005B32EC" w:rsidRDefault="00687069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Widzialność to wolność </w:t>
      </w:r>
    </w:p>
    <w:p w14:paraId="358C102C" w14:textId="77777777" w:rsidR="005B32EC" w:rsidRDefault="005B32EC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95539BB" w14:textId="77777777" w:rsidR="005B32EC" w:rsidRDefault="00687069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Data inauguracji kampanii #JestemPrzeciwTransfobii nie jest przypadkowa. 31 marca na całym świecie obchodzony jest Dzień Widzialności Osób Transpłciowych. Ustanowione w 2009 roku święto ma na celu uwrażliwiać na problem dyskryminacji osób transpłciowych. Ale nie tylko! Dzień Widzialności Osób Transpłciowych to także okazja do celebracji dumy z przynależności do społeczności osób transpłciowych  i powód, by zadbać o jej większą widzialność. To zadanie perfekcyjnie realizują osoby bohaterskiekampanii #JestemPrzeciwTransfobii: Alex - student z Krakowa, Gabriela - aktywistka ze Szczawnicy, Sebastian - artysta z Warszawy, Kali - performerka z Podkowy Leśnej, Ma - rekruterka z Krakowa oraz Tim - stylista barber z Warszawy. Dla nich widzialność to wolność, duma z bycia sobą, to obecność i posiadanie głosu, możliwość bycia sobą  oraz sposób walki o równość i prawa mniejszości. </w:t>
      </w:r>
    </w:p>
    <w:p w14:paraId="35949B4B" w14:textId="77777777" w:rsidR="005B32EC" w:rsidRDefault="005B32EC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116565A" w14:textId="77777777" w:rsidR="005B32EC" w:rsidRDefault="00687069">
      <w:pPr>
        <w:jc w:val="both"/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  <w:t>Widzialność mimo transfobii</w:t>
      </w:r>
    </w:p>
    <w:p w14:paraId="70FB86D2" w14:textId="77777777" w:rsidR="005B32EC" w:rsidRDefault="005B32EC">
      <w:pPr>
        <w:jc w:val="both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</w:p>
    <w:p w14:paraId="7C70151B" w14:textId="77777777" w:rsidR="005B32EC" w:rsidRDefault="00687069">
      <w:pPr>
        <w:jc w:val="both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Jak wynika z badań* aż 70 proc. osób LGBTA w Polsce doświadczyło przemocy. Najczęściej  z agresją spotykają się osoby transpłciowe. W tej grupie ponad 82% osób nie decyduje się na ujawnienie swojej tożsamości płciowej swoim przełożonym w pracy, a aż 73%, studiując, nie mówi kim jest kadrze naukowej. Strefy anty-LGBT, krążące po miastach ciężarówki nienawiści i prezydenckie weto ustawy o uzgodnieniu płci,  to nie są warunki sprzyjające widzialności. Mimo to warto, do czego przekonują nas słowa jednej z bohaterek akcji społecznej KPH #JestemPrzeciwTransfobii, Ma: Widzialność to dla mnie, w końcu, możliwość bycia sobą. Bez udawania, bez ukrywania się. Mocno wierzę, że pokazywanie swojej historii i mówienie na głos: „Jestem transpłciową kobietą” jest w Polsce bardzo ważne, by innym transpłciowym osobom żyło się lepiej.</w:t>
      </w:r>
    </w:p>
    <w:p w14:paraId="72E69F85" w14:textId="77777777" w:rsidR="005B32EC" w:rsidRDefault="005B32EC">
      <w:pPr>
        <w:jc w:val="both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</w:p>
    <w:p w14:paraId="1482B51E" w14:textId="77777777" w:rsidR="005B32EC" w:rsidRDefault="00687069">
      <w:pPr>
        <w:jc w:val="both"/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  <w:t>Wspieraj walkę z transfobią - załóż koszulkę</w:t>
      </w:r>
    </w:p>
    <w:p w14:paraId="756B06DA" w14:textId="77777777" w:rsidR="005B32EC" w:rsidRDefault="005B32EC">
      <w:pPr>
        <w:jc w:val="both"/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</w:pPr>
    </w:p>
    <w:p w14:paraId="25F2D9ED" w14:textId="77777777" w:rsidR="005B32EC" w:rsidRDefault="00687069">
      <w:pPr>
        <w:jc w:val="both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Jak Ty możesz wspierać osoby transpłciowe? Zacznij od zakupu koszulki z napisem #JestemPrzeciwTransfobii (to dokładnie ten sam model, który noszą osoby bohaterskie kampanii), z której 30% dochodu zostanie przekazane na działania pomocowe KPH adresowane do osób transpłciowych. Koszulkę możesz kupić wchodząc na stronę sklepu UniPride www.unipride.pl. </w:t>
      </w:r>
      <w:r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t xml:space="preserve">Zakładając  T-shirt #JestemPrzeciwHTransfobii w najprostszy  sposób pokażesz </w:t>
      </w:r>
      <w:r>
        <w:rPr>
          <w:rFonts w:ascii="Calibri" w:eastAsia="Calibri" w:hAnsi="Calibri" w:cs="Calibri"/>
          <w:i/>
          <w:color w:val="222222"/>
          <w:sz w:val="20"/>
          <w:szCs w:val="20"/>
          <w:highlight w:val="white"/>
        </w:rPr>
        <w:lastRenderedPageBreak/>
        <w:t xml:space="preserve">znajomymi i nieznajomym osobom transpłciowym, że je wspierasz, a wszystkim dasz jasno do zrozumienia, co myślisz o transfobii 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>– zachęca Franciszka Sady z Kampanii Przeciw Homofobii.</w:t>
      </w:r>
    </w:p>
    <w:p w14:paraId="709F0EF8" w14:textId="77777777" w:rsidR="005B32EC" w:rsidRDefault="005B32EC">
      <w:pPr>
        <w:jc w:val="both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</w:p>
    <w:p w14:paraId="210E30F0" w14:textId="77777777" w:rsidR="005B32EC" w:rsidRDefault="005B32EC">
      <w:pPr>
        <w:jc w:val="both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B32EC" w14:paraId="670997E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2FF2" w14:textId="77777777" w:rsidR="005B32EC" w:rsidRDefault="006870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  <w:t>5 SPOSOBÓW NA SOJUSZNICTWO</w:t>
            </w:r>
          </w:p>
          <w:p w14:paraId="75D418B3" w14:textId="77777777" w:rsidR="005B32EC" w:rsidRDefault="005B3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</w:pPr>
          </w:p>
          <w:p w14:paraId="64C4774C" w14:textId="77777777" w:rsidR="005B32EC" w:rsidRDefault="0068706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  <w:t>Pokazuj, że wspierasz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 – noś koszulkę #JestemPrzeciwTransfobii (koszulka do kupienia TUTAJ)</w:t>
            </w:r>
          </w:p>
          <w:p w14:paraId="60218A94" w14:textId="77777777" w:rsidR="005B32EC" w:rsidRDefault="0068706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  <w:t>Edukuj się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 – bogatym źródłem wiedzy o transpłciowości jest np. strona https://tranzycja.pl/ , profil Angry Trans na Facebooku oraz instagramowe profile alex.quee i ka.per</w:t>
            </w:r>
          </w:p>
          <w:p w14:paraId="01CE4628" w14:textId="77777777" w:rsidR="005B32EC" w:rsidRDefault="0068706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  <w:t>Reaguj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, gdy ktoś śmieje się lub obraża kogoś, bo jest osobą transpłciową</w:t>
            </w:r>
          </w:p>
          <w:p w14:paraId="61661FB5" w14:textId="77777777" w:rsidR="005B32EC" w:rsidRDefault="0068706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  <w:t xml:space="preserve">Wspieraj 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>– jeżeli znasz osobę transpłciową powiedz jej, że może na Ciebie liczyć</w:t>
            </w:r>
          </w:p>
          <w:p w14:paraId="25DB3EEC" w14:textId="77777777" w:rsidR="005B32EC" w:rsidRDefault="0068706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  <w:t>Udostępniaj</w:t>
            </w:r>
            <w:r>
              <w:rPr>
                <w:rFonts w:ascii="Calibri" w:eastAsia="Calibri" w:hAnsi="Calibri" w:cs="Calibri"/>
                <w:color w:val="222222"/>
                <w:sz w:val="20"/>
                <w:szCs w:val="20"/>
                <w:highlight w:val="white"/>
              </w:rPr>
              <w:t xml:space="preserve"> w sieci pozytywne materiały nt. osób transpłciowych w mediach społecznościowych -np. serię wideo #JestemPrzeciwTransfobii</w:t>
            </w:r>
          </w:p>
        </w:tc>
      </w:tr>
    </w:tbl>
    <w:p w14:paraId="7614A31F" w14:textId="77777777" w:rsidR="005B32EC" w:rsidRDefault="005B32EC">
      <w:pPr>
        <w:jc w:val="both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</w:p>
    <w:p w14:paraId="10C2DD4B" w14:textId="77777777" w:rsidR="005B32EC" w:rsidRDefault="005B32EC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EB031A2" w14:textId="77777777" w:rsidR="005B32EC" w:rsidRDefault="00687069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*”Sytuacja osób LGBTA w Polsce. Raport za lata 2019 - 2020”, red. Magdalena Świder i Mikołaj Winiewski</w:t>
      </w:r>
    </w:p>
    <w:p w14:paraId="686CCDD8" w14:textId="77777777" w:rsidR="005B32EC" w:rsidRDefault="005B32EC"/>
    <w:p w14:paraId="3121C7F0" w14:textId="77777777" w:rsidR="005B32EC" w:rsidRDefault="00687069">
      <w:r>
        <w:t xml:space="preserve"> </w:t>
      </w:r>
    </w:p>
    <w:p w14:paraId="78000E50" w14:textId="77777777" w:rsidR="005B32EC" w:rsidRDefault="005B32EC"/>
    <w:sectPr w:rsidR="005B32E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E5611"/>
    <w:multiLevelType w:val="multilevel"/>
    <w:tmpl w:val="36BA0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EC"/>
    <w:rsid w:val="005B32EC"/>
    <w:rsid w:val="00687069"/>
    <w:rsid w:val="00A0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0774"/>
  <w15:docId w15:val="{06F0A401-E064-4D20-AA5B-28C86A94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3664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Cecylia Jakubczak</cp:lastModifiedBy>
  <cp:revision>3</cp:revision>
  <dcterms:created xsi:type="dcterms:W3CDTF">2022-03-29T15:55:00Z</dcterms:created>
  <dcterms:modified xsi:type="dcterms:W3CDTF">2022-03-30T22:04:00Z</dcterms:modified>
</cp:coreProperties>
</file>